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9A26BD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9A26BD">
        <w:rPr>
          <w:rFonts w:ascii="Times New Roman" w:hAnsi="Times New Roman" w:cs="Times New Roman"/>
          <w:b/>
          <w:sz w:val="18"/>
          <w:szCs w:val="18"/>
          <w:u w:val="single"/>
        </w:rPr>
        <w:t>LAB SCHEDULE</w:t>
      </w:r>
    </w:p>
    <w:p w:rsidR="00EE3B1D" w:rsidRPr="009A26BD" w:rsidRDefault="00EE3B1D" w:rsidP="00EE3B1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A26BD">
        <w:rPr>
          <w:rFonts w:ascii="Times New Roman" w:hAnsi="Times New Roman" w:cs="Times New Roman"/>
          <w:b/>
          <w:sz w:val="18"/>
          <w:szCs w:val="18"/>
        </w:rPr>
        <w:t>Name of the dept.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ECE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class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="005859B9" w:rsidRPr="009A26BD">
        <w:rPr>
          <w:rFonts w:ascii="Times New Roman" w:hAnsi="Times New Roman" w:cs="Times New Roman"/>
          <w:b/>
          <w:sz w:val="18"/>
          <w:szCs w:val="18"/>
        </w:rPr>
        <w:tab/>
        <w:t xml:space="preserve">II – </w:t>
      </w:r>
      <w:proofErr w:type="gramStart"/>
      <w:r w:rsidR="005859B9" w:rsidRPr="009A26BD">
        <w:rPr>
          <w:rFonts w:ascii="Times New Roman" w:hAnsi="Times New Roman" w:cs="Times New Roman"/>
          <w:b/>
          <w:sz w:val="18"/>
          <w:szCs w:val="18"/>
        </w:rPr>
        <w:t>I ,</w:t>
      </w:r>
      <w:proofErr w:type="gramEnd"/>
      <w:r w:rsidR="005859B9" w:rsidRPr="009A26BD">
        <w:rPr>
          <w:rFonts w:ascii="Times New Roman" w:hAnsi="Times New Roman" w:cs="Times New Roman"/>
          <w:b/>
          <w:sz w:val="18"/>
          <w:szCs w:val="18"/>
        </w:rPr>
        <w:t xml:space="preserve">  ECE-B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</w:p>
    <w:p w:rsidR="00EE3B1D" w:rsidRPr="009A26BD" w:rsidRDefault="00EE3B1D" w:rsidP="00EE3B1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A26BD">
        <w:rPr>
          <w:rFonts w:ascii="Times New Roman" w:hAnsi="Times New Roman" w:cs="Times New Roman"/>
          <w:b/>
          <w:sz w:val="18"/>
          <w:szCs w:val="18"/>
        </w:rPr>
        <w:t xml:space="preserve">Lab name 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="006F6062" w:rsidRPr="009A26BD">
        <w:rPr>
          <w:rFonts w:ascii="Times New Roman" w:hAnsi="Times New Roman" w:cs="Times New Roman"/>
          <w:b/>
          <w:sz w:val="18"/>
          <w:szCs w:val="18"/>
        </w:rPr>
        <w:t>N&amp;ET Lab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year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: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  <w:t>201</w:t>
      </w:r>
      <w:r w:rsidR="009A26BD" w:rsidRPr="009A26BD">
        <w:rPr>
          <w:rFonts w:ascii="Times New Roman" w:hAnsi="Times New Roman" w:cs="Times New Roman"/>
          <w:b/>
          <w:sz w:val="18"/>
          <w:szCs w:val="18"/>
        </w:rPr>
        <w:t>7</w:t>
      </w:r>
      <w:r w:rsidRPr="009A26BD">
        <w:rPr>
          <w:rFonts w:ascii="Times New Roman" w:hAnsi="Times New Roman" w:cs="Times New Roman"/>
          <w:b/>
          <w:sz w:val="18"/>
          <w:szCs w:val="18"/>
        </w:rPr>
        <w:t>-1</w:t>
      </w:r>
      <w:r w:rsidR="009A26BD" w:rsidRPr="009A26BD">
        <w:rPr>
          <w:rFonts w:ascii="Times New Roman" w:hAnsi="Times New Roman" w:cs="Times New Roman"/>
          <w:b/>
          <w:sz w:val="18"/>
          <w:szCs w:val="18"/>
        </w:rPr>
        <w:t>8</w:t>
      </w:r>
      <w:r w:rsidRPr="009A26BD">
        <w:rPr>
          <w:rFonts w:ascii="Times New Roman" w:hAnsi="Times New Roman" w:cs="Times New Roman"/>
          <w:b/>
          <w:sz w:val="18"/>
          <w:szCs w:val="18"/>
        </w:rPr>
        <w:tab/>
      </w:r>
    </w:p>
    <w:p w:rsidR="00F3295D" w:rsidRPr="009A26BD" w:rsidRDefault="00F3295D" w:rsidP="00EE3B1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A26BD">
        <w:rPr>
          <w:rFonts w:ascii="Times New Roman" w:hAnsi="Times New Roman" w:cs="Times New Roman"/>
          <w:b/>
          <w:sz w:val="18"/>
          <w:szCs w:val="18"/>
        </w:rPr>
        <w:t>LIST OF EXPERIMENTS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Serial and Parallel Resonance – Timing, Resonant frequency, Bandwidth and </w:t>
      </w:r>
      <w:proofErr w:type="spellStart"/>
      <w:r w:rsidRPr="009A26BD">
        <w:rPr>
          <w:rFonts w:ascii="Times New Roman" w:hAnsi="Times New Roman" w:cs="Times New Roman"/>
          <w:sz w:val="18"/>
          <w:szCs w:val="18"/>
        </w:rPr>
        <w:t>Qfactor</w:t>
      </w:r>
      <w:proofErr w:type="spellEnd"/>
      <w:r w:rsidRPr="009A26BD">
        <w:rPr>
          <w:rFonts w:ascii="Times New Roman" w:hAnsi="Times New Roman" w:cs="Times New Roman"/>
          <w:sz w:val="18"/>
          <w:szCs w:val="18"/>
        </w:rPr>
        <w:t xml:space="preserve"> determination for RLC network.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Time response of first order RC/RL network for periodic non-sinusoidal inputs – time constant and steady state error determination.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Two port network parameters Z-Y Parameters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Verification of Superposition and Reciprocity theorems.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Verification of Maximum Power transfer theorem. </w:t>
      </w:r>
    </w:p>
    <w:p w:rsidR="00FB0F2B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Verification of </w:t>
      </w:r>
      <w:proofErr w:type="spellStart"/>
      <w:r w:rsidRPr="009A26BD">
        <w:rPr>
          <w:rFonts w:ascii="Times New Roman" w:hAnsi="Times New Roman" w:cs="Times New Roman"/>
          <w:sz w:val="18"/>
          <w:szCs w:val="18"/>
        </w:rPr>
        <w:t>Thevenin’s</w:t>
      </w:r>
      <w:proofErr w:type="spellEnd"/>
      <w:r w:rsidRPr="009A26BD">
        <w:rPr>
          <w:rFonts w:ascii="Times New Roman" w:hAnsi="Times New Roman" w:cs="Times New Roman"/>
          <w:sz w:val="18"/>
          <w:szCs w:val="18"/>
        </w:rPr>
        <w:t xml:space="preserve"> and Norton’s theorems.</w:t>
      </w:r>
    </w:p>
    <w:p w:rsidR="00A75F1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Magnetization characteristics of D.C. Shunt generator. Determination of critical field resistance &amp; critical speed.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 Swinburne’s Test on DC shunt machine (Predetermination of efficiency of a given DC Shunt machine working as motor and generator).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Brake test on DC shunt motor. Determination of performance characteristics.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OC &amp; SC tests on Single-phase transformer (Predetermination of efficiency and regulation at given power factors and determination of equivalent circuit).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 xml:space="preserve">Brake test on 3-phase Induction motor (performance characteristics). </w:t>
      </w:r>
    </w:p>
    <w:p w:rsidR="001237C3" w:rsidRPr="009A26BD" w:rsidRDefault="001237C3" w:rsidP="001237C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A26BD">
        <w:rPr>
          <w:rFonts w:ascii="Times New Roman" w:hAnsi="Times New Roman" w:cs="Times New Roman"/>
          <w:sz w:val="18"/>
          <w:szCs w:val="18"/>
        </w:rPr>
        <w:t>Regulation of alternator by synchronous impedance method.</w:t>
      </w:r>
    </w:p>
    <w:tbl>
      <w:tblPr>
        <w:tblW w:w="5000" w:type="pct"/>
        <w:tblLook w:val="04A0"/>
      </w:tblPr>
      <w:tblGrid>
        <w:gridCol w:w="582"/>
        <w:gridCol w:w="801"/>
        <w:gridCol w:w="718"/>
        <w:gridCol w:w="718"/>
        <w:gridCol w:w="718"/>
        <w:gridCol w:w="718"/>
        <w:gridCol w:w="778"/>
        <w:gridCol w:w="791"/>
        <w:gridCol w:w="790"/>
        <w:gridCol w:w="790"/>
        <w:gridCol w:w="790"/>
        <w:gridCol w:w="790"/>
        <w:gridCol w:w="790"/>
        <w:gridCol w:w="790"/>
      </w:tblGrid>
      <w:tr w:rsidR="00FB0F2B" w:rsidRPr="009A26BD" w:rsidTr="009A26BD">
        <w:trPr>
          <w:trHeight w:val="60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S.No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Date &amp;</w:t>
            </w: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  <w:t>Session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Ex.12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5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01/07/17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9A4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04/07/17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5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08/07/17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FB0F2B" w:rsidRPr="009A26BD" w:rsidTr="009A26BD">
        <w:trPr>
          <w:trHeight w:val="49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9A26BD" w:rsidP="009A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11/07/17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9A26BD" w:rsidRDefault="00FB0F2B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84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15/07/17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18/07/17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27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84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29/07/17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6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25/07/17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844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05/08/17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3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01/08/17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585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19/08/17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07/08/17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</w:tr>
      <w:tr w:rsidR="005859B9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9A26BD" w:rsidP="009A2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16/09/17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9B9" w:rsidRPr="009A26BD" w:rsidRDefault="005859B9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22/08/17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E5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23/09/17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DC7" w:rsidRPr="009A26BD" w:rsidRDefault="009A4DC7" w:rsidP="00E5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05/09/17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07/10/17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12/09/17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FB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10/10/17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19/09/17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585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13/10/17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B9,B10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B7,B8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26/09/17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B21,B22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B19,B20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585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24/10/17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B11,B12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B1,B2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B3,B4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B5,B6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B7,B8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B9,B10</w:t>
            </w:r>
          </w:p>
        </w:tc>
      </w:tr>
      <w:tr w:rsidR="009A4DC7" w:rsidRPr="009A26BD" w:rsidTr="009A26BD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24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26BD" w:rsidP="009A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17/10/17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B23,B24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B13,B14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B15,B16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B17,B18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B19,B20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DC7" w:rsidRPr="009A26BD" w:rsidRDefault="009A4DC7" w:rsidP="00FB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r w:rsidRPr="009A26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>B21,B22</w:t>
            </w:r>
          </w:p>
        </w:tc>
      </w:tr>
    </w:tbl>
    <w:p w:rsidR="00FB0F2B" w:rsidRPr="009A26BD" w:rsidRDefault="00FB0F2B" w:rsidP="00FB0F2B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EE3B1D" w:rsidRPr="009A26BD" w:rsidRDefault="00D16504" w:rsidP="00D16504">
      <w:pPr>
        <w:spacing w:line="240" w:lineRule="auto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Note: </w:t>
      </w:r>
      <w:r w:rsidR="009A26BD">
        <w:rPr>
          <w:rFonts w:ascii="Times New Roman" w:hAnsi="Times New Roman" w:cs="Times New Roman"/>
          <w:b/>
          <w:color w:val="FF0000"/>
          <w:sz w:val="18"/>
          <w:szCs w:val="18"/>
        </w:rPr>
        <w:tab/>
      </w: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>Session Indicates 3 (or) 4 Periods</w:t>
      </w:r>
    </w:p>
    <w:p w:rsidR="00997C01" w:rsidRPr="009A26BD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ab/>
        <w:t>B1 to B2</w:t>
      </w:r>
      <w:r w:rsidR="00FB0F2B" w:rsidRPr="009A26BD">
        <w:rPr>
          <w:rFonts w:ascii="Times New Roman" w:hAnsi="Times New Roman" w:cs="Times New Roman"/>
          <w:b/>
          <w:color w:val="FF0000"/>
          <w:sz w:val="18"/>
          <w:szCs w:val="18"/>
        </w:rPr>
        <w:t>4</w:t>
      </w: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are batches and each batch contains </w:t>
      </w:r>
      <w:r w:rsidR="00FB0F2B" w:rsidRPr="009A26BD">
        <w:rPr>
          <w:rFonts w:ascii="Times New Roman" w:hAnsi="Times New Roman" w:cs="Times New Roman"/>
          <w:b/>
          <w:color w:val="FF0000"/>
          <w:sz w:val="18"/>
          <w:szCs w:val="18"/>
        </w:rPr>
        <w:t>2</w:t>
      </w:r>
      <w:r w:rsidR="00DD1521" w:rsidRPr="009A26BD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or</w:t>
      </w:r>
      <w:r w:rsidR="00FB0F2B" w:rsidRPr="009A26BD">
        <w:rPr>
          <w:rFonts w:ascii="Times New Roman" w:hAnsi="Times New Roman" w:cs="Times New Roman"/>
          <w:b/>
          <w:color w:val="FF0000"/>
          <w:sz w:val="18"/>
          <w:szCs w:val="18"/>
        </w:rPr>
        <w:t>3</w:t>
      </w:r>
      <w:r w:rsidRPr="009A26BD">
        <w:rPr>
          <w:rFonts w:ascii="Times New Roman" w:hAnsi="Times New Roman" w:cs="Times New Roman"/>
          <w:b/>
          <w:color w:val="FF0000"/>
          <w:sz w:val="18"/>
          <w:szCs w:val="18"/>
        </w:rPr>
        <w:t>members</w:t>
      </w:r>
    </w:p>
    <w:p w:rsidR="00997C01" w:rsidRPr="009A26BD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sectPr w:rsidR="00997C01" w:rsidRPr="009A26BD" w:rsidSect="00A75F13">
      <w:pgSz w:w="11906" w:h="16838"/>
      <w:pgMar w:top="9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436D"/>
    <w:multiLevelType w:val="hybridMultilevel"/>
    <w:tmpl w:val="54CC9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86642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156A8C"/>
    <w:multiLevelType w:val="hybridMultilevel"/>
    <w:tmpl w:val="9C9C8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948"/>
    <w:multiLevelType w:val="hybridMultilevel"/>
    <w:tmpl w:val="17A0A3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E0747"/>
    <w:multiLevelType w:val="hybridMultilevel"/>
    <w:tmpl w:val="AB1A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16F2D"/>
    <w:multiLevelType w:val="hybridMultilevel"/>
    <w:tmpl w:val="D480D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237C3"/>
    <w:rsid w:val="0020226D"/>
    <w:rsid w:val="002D432A"/>
    <w:rsid w:val="003A1244"/>
    <w:rsid w:val="005859B9"/>
    <w:rsid w:val="005F3949"/>
    <w:rsid w:val="00612B30"/>
    <w:rsid w:val="006F6062"/>
    <w:rsid w:val="00771F78"/>
    <w:rsid w:val="007F782F"/>
    <w:rsid w:val="00844305"/>
    <w:rsid w:val="009121B7"/>
    <w:rsid w:val="009968BC"/>
    <w:rsid w:val="00997C01"/>
    <w:rsid w:val="009A26BD"/>
    <w:rsid w:val="009A4DC7"/>
    <w:rsid w:val="00A75F13"/>
    <w:rsid w:val="00AB3A19"/>
    <w:rsid w:val="00B87AC3"/>
    <w:rsid w:val="00BC3702"/>
    <w:rsid w:val="00C03ABD"/>
    <w:rsid w:val="00D16504"/>
    <w:rsid w:val="00D82831"/>
    <w:rsid w:val="00DA4142"/>
    <w:rsid w:val="00DD1521"/>
    <w:rsid w:val="00DE7C8C"/>
    <w:rsid w:val="00E04055"/>
    <w:rsid w:val="00EE3B1D"/>
    <w:rsid w:val="00F15BA1"/>
    <w:rsid w:val="00F3295D"/>
    <w:rsid w:val="00FB0F2B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2018-02-21T06:59:00Z</dcterms:created>
  <dcterms:modified xsi:type="dcterms:W3CDTF">2018-02-21T06:59:00Z</dcterms:modified>
</cp:coreProperties>
</file>